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05" w:rsidRPr="00D26805" w:rsidRDefault="00D26805" w:rsidP="00D26805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bidi="ru-RU"/>
        </w:rPr>
      </w:pPr>
      <w:proofErr w:type="spellStart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bidi="ru-RU"/>
        </w:rPr>
        <w:t>Марышев</w:t>
      </w:r>
      <w:proofErr w:type="spellEnd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bidi="ru-RU"/>
        </w:rPr>
        <w:t>, В. Крошечные враги «зеленого друга» [Текст]</w:t>
      </w:r>
      <w:proofErr w:type="gramStart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bidi="ru-RU"/>
        </w:rPr>
        <w:t xml:space="preserve"> :</w:t>
      </w:r>
      <w:proofErr w:type="gramEnd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bidi="ru-RU"/>
        </w:rPr>
        <w:t xml:space="preserve"> [о вредителях деревьев] / В. </w:t>
      </w:r>
      <w:proofErr w:type="spellStart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bidi="ru-RU"/>
        </w:rPr>
        <w:t>Марышев</w:t>
      </w:r>
      <w:proofErr w:type="spellEnd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bidi="ru-RU"/>
        </w:rPr>
        <w:t xml:space="preserve"> // </w:t>
      </w:r>
      <w:proofErr w:type="spellStart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bidi="ru-RU"/>
        </w:rPr>
        <w:t>Мар</w:t>
      </w:r>
      <w:proofErr w:type="spellEnd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bidi="ru-RU"/>
        </w:rPr>
        <w:t>. правда. – 2016. - 20 сентября. - С. 8.</w:t>
      </w:r>
    </w:p>
    <w:p w:rsidR="00D26805" w:rsidRPr="00D26805" w:rsidRDefault="00D26805" w:rsidP="00D26805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ru-RU"/>
        </w:rPr>
      </w:pPr>
    </w:p>
    <w:p w:rsidR="00D26805" w:rsidRPr="00D26805" w:rsidRDefault="00D26805" w:rsidP="00E94662">
      <w:pPr>
        <w:shd w:val="clear" w:color="auto" w:fill="FFFFFF"/>
        <w:tabs>
          <w:tab w:val="left" w:pos="173"/>
        </w:tabs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ru-RU"/>
        </w:rPr>
      </w:pPr>
      <w:r w:rsidRPr="00D268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ru-RU"/>
        </w:rPr>
        <w:t>Крошечные враги «зеленого друга»</w:t>
      </w:r>
    </w:p>
    <w:p w:rsidR="00D26805" w:rsidRPr="00D26805" w:rsidRDefault="00D26805" w:rsidP="00D26805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ru-RU"/>
        </w:rPr>
      </w:pPr>
    </w:p>
    <w:p w:rsidR="00D26805" w:rsidRPr="00D26805" w:rsidRDefault="00D26805" w:rsidP="00D26805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ru-RU"/>
        </w:rPr>
      </w:pPr>
      <w:r w:rsidRPr="00D268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ru-RU"/>
        </w:rPr>
        <w:t>Лес - главное природное богатство Марий Эл, но врагов у него немало. Главный, конечно, - огонь. Однако зачастую большой вред наносят крошечные насекомые. Какие же именно? Об этом мы сегодня и поговорим, а помогут нам сотрудники республиканского Центра защиты леса.</w:t>
      </w:r>
    </w:p>
    <w:p w:rsidR="00D26805" w:rsidRPr="00D26805" w:rsidRDefault="00D26805" w:rsidP="00D26805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</w:pPr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Понятно, что </w:t>
      </w:r>
      <w:proofErr w:type="spellStart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шестиногих</w:t>
      </w:r>
      <w:proofErr w:type="spellEnd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 любителей полакомиться листьями, хвоей и древесиной в лесу хоть отбавляй. К счастью, большинство из них не наносят нашему «зеленому другу» заметного урона. Но некоторые массово размножаются, превращают в зону бедствия тысячи гектаров. </w:t>
      </w:r>
    </w:p>
    <w:p w:rsidR="00D26805" w:rsidRPr="00D26805" w:rsidRDefault="00D26805" w:rsidP="00D26805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</w:pPr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Например, в результате засухи 2010 года на ослабленную ель набросился короед-типограф. Пик этого нашествия пришелся на 2013 год, затем орды вредителей постепенно пошли на убыль. Справиться с ним помогла огромная работа, которую проделали специалисты лесничества и Центра защиты леса, а также арендаторы лесных участков. Первые выявляли очаги заражения вредными организмами и назначали санитарные рубки, вторые их проводили. </w:t>
      </w:r>
    </w:p>
    <w:p w:rsidR="00D26805" w:rsidRPr="00D26805" w:rsidRDefault="00D26805" w:rsidP="00D26805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</w:pPr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Конечно, с наиболее массовыми вредителями ведется борьба. Методы ее разнообразны. Санитарные рубки в очагах короеда-типографа мы уже упомянули. Гусениц сосновой совки стряхивают с веток, проводят </w:t>
      </w:r>
      <w:proofErr w:type="spellStart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околот</w:t>
      </w:r>
      <w:proofErr w:type="spellEnd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 по стволу. А справиться с майским хрущом помогают вспашка под посадку лесных культур, боронование почвы, обмакивание корней сеянцев в глиняную болтушку с добавлением пестицида.</w:t>
      </w:r>
    </w:p>
    <w:p w:rsidR="00D26805" w:rsidRPr="00D26805" w:rsidRDefault="00D26805" w:rsidP="00D26805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</w:pPr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Теперь - </w:t>
      </w:r>
      <w:proofErr w:type="gramStart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наш</w:t>
      </w:r>
      <w:proofErr w:type="gramEnd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 топ-10 основных лесных вредителей. </w:t>
      </w:r>
    </w:p>
    <w:p w:rsidR="00D26805" w:rsidRPr="00D26805" w:rsidRDefault="00D26805" w:rsidP="00D26805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</w:pPr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1 место – Короед-типограф. Личинки этого крошечного жука развиваются под корой ели, где прогрызают ходы, создающие характерный узор. Поражаются главным образом больные и ослабленные деревья, что, как правило, приводит к их гибели. Кроме того, типограф заселяет деревья, поваленные ветром, порубочные остатки, бревна на </w:t>
      </w:r>
      <w:proofErr w:type="gramStart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складах</w:t>
      </w:r>
      <w:proofErr w:type="gramEnd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 лесоматериалов. При массовом размножении </w:t>
      </w:r>
      <w:proofErr w:type="gramStart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способен</w:t>
      </w:r>
      <w:proofErr w:type="gramEnd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 нападать и на здоровую ель.</w:t>
      </w:r>
    </w:p>
    <w:p w:rsidR="00D26805" w:rsidRPr="00D26805" w:rsidRDefault="00D26805" w:rsidP="00D26805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</w:pPr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2-е место – Сосновая совка. Небольшая бурая бабочка, гусеницы которой питаются хвоей сосны. Серьёзная ситуация сложилась в 2013 году, когда открытые очаги вредителя были выявлены в трех лесничествах – </w:t>
      </w:r>
      <w:proofErr w:type="spellStart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Кокшайском</w:t>
      </w:r>
      <w:proofErr w:type="spellEnd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, </w:t>
      </w:r>
      <w:proofErr w:type="spellStart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Кужерском</w:t>
      </w:r>
      <w:proofErr w:type="spellEnd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 и </w:t>
      </w:r>
      <w:proofErr w:type="spellStart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Куярском</w:t>
      </w:r>
      <w:proofErr w:type="spellEnd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. Их общая площадь составила 12,5 тысяч гектаров. В некоторых местах хвоя была объедена на 70 % (в среднем - на 40-50%). К счастью, даже после этого деревья не погибли, а в последние годы вспышек массовой численности сосновой совки не наблюдалось. </w:t>
      </w:r>
    </w:p>
    <w:p w:rsidR="00D26805" w:rsidRPr="00D26805" w:rsidRDefault="00D26805" w:rsidP="00D26805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</w:pPr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3-е место – Восточный майский хрущ. Взрослые жуки поедают листья деревьев. Но основной вред приносят личинки, грызущие корни сосны, а также целого ряда культур. Больше всего от них страдают питомники и </w:t>
      </w:r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lastRenderedPageBreak/>
        <w:t xml:space="preserve">молодые сосновые посадки. В Марий Эл самая большая вспышка численности хруща наблюдалась после масштабных пожаров 1972 года. Очаги вредителя охватывали площадь более 110 тысяч гектаров. </w:t>
      </w:r>
    </w:p>
    <w:p w:rsidR="00D26805" w:rsidRPr="00D26805" w:rsidRDefault="00D26805" w:rsidP="00D26805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</w:pPr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4-е место – Зеленая дубовая листовертка. Небольшая зеленовато-серая бабочка. Ее гусеницы – одни из самых опасных вредителей дуба. </w:t>
      </w:r>
      <w:proofErr w:type="gramStart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Способны</w:t>
      </w:r>
      <w:proofErr w:type="gramEnd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 поражать также березу, тополь и клен. </w:t>
      </w:r>
    </w:p>
    <w:p w:rsidR="00D26805" w:rsidRPr="00D26805" w:rsidRDefault="00D26805" w:rsidP="00D26805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</w:pPr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5-е место – Боярышниковая листовертка. </w:t>
      </w:r>
      <w:proofErr w:type="gramStart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Бабочка, гусеницы которой поедают листья многих деревьев и кустарников, в том числе дуба, клена, липы, вяза, рябины, боярышника, лещины. </w:t>
      </w:r>
      <w:proofErr w:type="gramEnd"/>
    </w:p>
    <w:p w:rsidR="00D26805" w:rsidRPr="00D26805" w:rsidRDefault="00D26805" w:rsidP="00D26805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</w:pPr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6-е место – Рыжий сосновый пильщик. Насекомое отряда </w:t>
      </w:r>
      <w:proofErr w:type="gramStart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перепончатокрылых</w:t>
      </w:r>
      <w:proofErr w:type="gramEnd"/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. Личинки – ложногусеницы объедают хвою сосны. </w:t>
      </w:r>
    </w:p>
    <w:p w:rsidR="00D26805" w:rsidRPr="00D26805" w:rsidRDefault="00D26805" w:rsidP="00D26805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</w:pPr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7-е место – Обыкновенный сосновый пильщик. Этого пильщика отличают от предыдущего внешний вид и особенности размножения. Его личинки также кормятся на сосне. </w:t>
      </w:r>
    </w:p>
    <w:p w:rsidR="00D26805" w:rsidRPr="00D26805" w:rsidRDefault="00D26805" w:rsidP="00D26805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</w:pPr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8-е место – Непарный шелкопряд. Гусеницы этой бабочки способны кормиться более чем на 300 растениях. Самые любимые – липа, дуб, береза, тополь. </w:t>
      </w:r>
    </w:p>
    <w:p w:rsidR="00D26805" w:rsidRPr="00D26805" w:rsidRDefault="00D26805" w:rsidP="00D26805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</w:pPr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9-е место – Шелкопряд монашенка. Ночная бабочка, гусеницы которой повреждают многие листовые и почти все хвойные деревья. </w:t>
      </w:r>
    </w:p>
    <w:p w:rsidR="00D26805" w:rsidRPr="00D26805" w:rsidRDefault="00D26805" w:rsidP="00D26805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</w:pPr>
      <w:r w:rsidRPr="00D268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10-е место – Сосновый шелкопряд. Серовато-коричневая бабочка с размахом крыльев до 8,5 см. Гусеницы питаются сосновой хвоей. </w:t>
      </w:r>
    </w:p>
    <w:p w:rsidR="00D26805" w:rsidRPr="00D26805" w:rsidRDefault="00D26805" w:rsidP="00D26805">
      <w:pPr>
        <w:shd w:val="clear" w:color="auto" w:fill="FFFFFF"/>
        <w:tabs>
          <w:tab w:val="left" w:pos="173"/>
        </w:tabs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</w:pPr>
    </w:p>
    <w:p w:rsidR="009D06D5" w:rsidRPr="00D26805" w:rsidRDefault="00D26805">
      <w:pPr>
        <w:rPr>
          <w:sz w:val="28"/>
          <w:szCs w:val="28"/>
        </w:rPr>
      </w:pPr>
      <w:r w:rsidRPr="00D26805">
        <w:rPr>
          <w:noProof/>
          <w:sz w:val="28"/>
          <w:szCs w:val="28"/>
        </w:rPr>
        <w:drawing>
          <wp:inline distT="0" distB="0" distL="0" distR="0">
            <wp:extent cx="4660900" cy="2965450"/>
            <wp:effectExtent l="19050" t="0" r="25400" b="635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D06D5" w:rsidRPr="00D26805" w:rsidSect="009D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805"/>
    <w:rsid w:val="005F371D"/>
    <w:rsid w:val="009D06D5"/>
    <w:rsid w:val="00D26805"/>
    <w:rsid w:val="00E9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8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Объем</a:t>
            </a:r>
            <a:r>
              <a:rPr lang="ru-RU" sz="1200" baseline="0"/>
              <a:t> назначенных санитарных рубок в связи с заселением ели короедом-типографом (куб. м)   </a:t>
            </a:r>
            <a:endParaRPr lang="ru-RU" sz="1200"/>
          </a:p>
        </c:rich>
      </c:tx>
      <c:layout>
        <c:manualLayout>
          <c:xMode val="edge"/>
          <c:yMode val="edge"/>
          <c:x val="0.10007527704870313"/>
          <c:y val="2.3809523809524002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Лист1!$B$2:$B$7</c:f>
              <c:numCache>
                <c:formatCode>#,##0</c:formatCode>
                <c:ptCount val="6"/>
                <c:pt idx="0" formatCode="General">
                  <c:v>1322</c:v>
                </c:pt>
                <c:pt idx="1">
                  <c:v>88202</c:v>
                </c:pt>
                <c:pt idx="2">
                  <c:v>168015</c:v>
                </c:pt>
                <c:pt idx="3">
                  <c:v>308590</c:v>
                </c:pt>
                <c:pt idx="4">
                  <c:v>288969</c:v>
                </c:pt>
                <c:pt idx="5">
                  <c:v>184980</c:v>
                </c:pt>
              </c:numCache>
            </c:numRef>
          </c:val>
        </c:ser>
        <c:dLbls>
          <c:showVal val="1"/>
        </c:dLbls>
        <c:marker val="1"/>
        <c:axId val="141656448"/>
        <c:axId val="141658368"/>
      </c:lineChart>
      <c:catAx>
        <c:axId val="141656448"/>
        <c:scaling>
          <c:orientation val="minMax"/>
        </c:scaling>
        <c:axPos val="b"/>
        <c:numFmt formatCode="General" sourceLinked="1"/>
        <c:majorTickMark val="none"/>
        <c:tickLblPos val="nextTo"/>
        <c:crossAx val="141658368"/>
        <c:crosses val="autoZero"/>
        <c:auto val="1"/>
        <c:lblAlgn val="ctr"/>
        <c:lblOffset val="100"/>
      </c:catAx>
      <c:valAx>
        <c:axId val="141658368"/>
        <c:scaling>
          <c:orientation val="minMax"/>
        </c:scaling>
        <c:delete val="1"/>
        <c:axPos val="l"/>
        <c:majorGridlines/>
        <c:numFmt formatCode="General" sourceLinked="1"/>
        <c:majorTickMark val="none"/>
        <c:tickLblPos val="none"/>
        <c:crossAx val="14165644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ТЕХПРОМ</dc:creator>
  <cp:keywords/>
  <dc:description/>
  <cp:lastModifiedBy>ТЕХПРОМ</cp:lastModifiedBy>
  <cp:revision>3</cp:revision>
  <dcterms:created xsi:type="dcterms:W3CDTF">2017-11-28T16:36:00Z</dcterms:created>
  <dcterms:modified xsi:type="dcterms:W3CDTF">2017-11-28T16:49:00Z</dcterms:modified>
</cp:coreProperties>
</file>