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CC" w:rsidRPr="00472ACC" w:rsidRDefault="00472ACC" w:rsidP="00472ACC">
      <w:pPr>
        <w:pStyle w:val="280"/>
        <w:spacing w:after="0" w:line="240" w:lineRule="auto"/>
        <w:ind w:firstLine="709"/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</w:pPr>
      <w:proofErr w:type="spellStart"/>
      <w:r w:rsidRPr="00472AC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Марышев</w:t>
      </w:r>
      <w:proofErr w:type="spellEnd"/>
      <w:r w:rsidRPr="00472AC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, </w:t>
      </w:r>
      <w:r w:rsidRPr="00472ACC">
        <w:rPr>
          <w:rFonts w:ascii="Times New Roman" w:eastAsiaTheme="minorHAnsi" w:hAnsi="Times New Roman" w:cs="Times New Roman"/>
          <w:b w:val="0"/>
          <w:spacing w:val="0"/>
          <w:sz w:val="28"/>
          <w:szCs w:val="24"/>
          <w:u w:val="single"/>
        </w:rPr>
        <w:t xml:space="preserve">В. </w:t>
      </w:r>
      <w:r w:rsidRPr="00472AC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Лесные пожары начались накануне Первомая [Текст]</w:t>
      </w:r>
      <w:proofErr w:type="gramStart"/>
      <w:r w:rsidRPr="00472AC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 :</w:t>
      </w:r>
      <w:proofErr w:type="gramEnd"/>
      <w:r w:rsidRPr="00472AC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 [о пожарах и пожароопасной ситуации] / В. </w:t>
      </w:r>
      <w:proofErr w:type="spellStart"/>
      <w:r w:rsidRPr="00472AC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Марышев</w:t>
      </w:r>
      <w:proofErr w:type="spellEnd"/>
      <w:r w:rsidRPr="00472AC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 // </w:t>
      </w:r>
      <w:proofErr w:type="spellStart"/>
      <w:r w:rsidRPr="00472AC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Мар</w:t>
      </w:r>
      <w:proofErr w:type="spellEnd"/>
      <w:r w:rsidRPr="00472ACC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. правда. – 2015. – 6 мая. - С. 3.  </w:t>
      </w:r>
    </w:p>
    <w:p w:rsidR="00472ACC" w:rsidRPr="00472ACC" w:rsidRDefault="00472ACC" w:rsidP="00472ACC">
      <w:pPr>
        <w:tabs>
          <w:tab w:val="left" w:pos="1056"/>
        </w:tabs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en-US"/>
        </w:rPr>
      </w:pPr>
    </w:p>
    <w:p w:rsidR="00472ACC" w:rsidRPr="00472ACC" w:rsidRDefault="00472ACC" w:rsidP="00472ACC">
      <w:pPr>
        <w:tabs>
          <w:tab w:val="left" w:pos="1056"/>
        </w:tabs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472ACC">
        <w:rPr>
          <w:rFonts w:ascii="Times New Roman" w:hAnsi="Times New Roman" w:cs="Times New Roman"/>
          <w:b/>
          <w:sz w:val="28"/>
          <w:szCs w:val="24"/>
          <w:lang w:eastAsia="en-US"/>
        </w:rPr>
        <w:t>Лесные пожары начались накануне Первомая</w:t>
      </w:r>
    </w:p>
    <w:p w:rsidR="00472ACC" w:rsidRPr="00472ACC" w:rsidRDefault="00472ACC" w:rsidP="00472ACC">
      <w:pPr>
        <w:tabs>
          <w:tab w:val="left" w:pos="1056"/>
        </w:tabs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en-US"/>
        </w:rPr>
      </w:pPr>
    </w:p>
    <w:p w:rsidR="00472ACC" w:rsidRPr="00472ACC" w:rsidRDefault="00472ACC" w:rsidP="00472ACC">
      <w:pPr>
        <w:tabs>
          <w:tab w:val="left" w:pos="1056"/>
        </w:tabs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472ACC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По состоянию на 5 мая в Марий Эл зарегистрировано семь лесных пожаров. При этом четыре из них – самые первые – произошли 30 апреля. </w:t>
      </w:r>
    </w:p>
    <w:p w:rsidR="00472ACC" w:rsidRPr="00472ACC" w:rsidRDefault="00472ACC" w:rsidP="00472ACC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472ACC">
        <w:rPr>
          <w:rFonts w:ascii="Times New Roman" w:hAnsi="Times New Roman" w:cs="Times New Roman"/>
          <w:b/>
          <w:bCs/>
          <w:color w:val="000000"/>
          <w:sz w:val="28"/>
          <w:szCs w:val="24"/>
          <w:lang w:eastAsia="en-US"/>
        </w:rPr>
        <w:t>Цена</w:t>
      </w:r>
      <w:r w:rsidRPr="00472ACC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</w:t>
      </w:r>
      <w:proofErr w:type="gramStart"/>
      <w:r w:rsidRPr="00472ACC">
        <w:rPr>
          <w:rFonts w:ascii="Times New Roman" w:hAnsi="Times New Roman" w:cs="Times New Roman"/>
          <w:b/>
          <w:bCs/>
          <w:color w:val="000000"/>
          <w:sz w:val="28"/>
          <w:szCs w:val="24"/>
          <w:lang w:eastAsia="en-US"/>
        </w:rPr>
        <w:t>разгильдяйства</w:t>
      </w:r>
      <w:proofErr w:type="gramEnd"/>
      <w:r w:rsidRPr="00472ACC">
        <w:rPr>
          <w:rFonts w:ascii="Times New Roman" w:hAnsi="Times New Roman" w:cs="Times New Roman"/>
          <w:b/>
          <w:bCs/>
          <w:color w:val="000000"/>
          <w:sz w:val="28"/>
          <w:szCs w:val="24"/>
          <w:lang w:eastAsia="en-US"/>
        </w:rPr>
        <w:t xml:space="preserve"> могла быть</w:t>
      </w:r>
      <w:r w:rsidRPr="00472ACC">
        <w:rPr>
          <w:rFonts w:ascii="Times New Roman" w:hAnsi="Times New Roman" w:cs="Times New Roman"/>
          <w:b/>
          <w:bCs/>
          <w:color w:val="000000"/>
          <w:sz w:val="28"/>
          <w:szCs w:val="24"/>
          <w:vertAlign w:val="superscript"/>
          <w:lang w:eastAsia="en-US"/>
        </w:rPr>
        <w:t xml:space="preserve"> </w:t>
      </w:r>
      <w:r w:rsidRPr="00472ACC">
        <w:rPr>
          <w:rFonts w:ascii="Times New Roman" w:hAnsi="Times New Roman" w:cs="Times New Roman"/>
          <w:b/>
          <w:bCs/>
          <w:color w:val="000000"/>
          <w:sz w:val="28"/>
          <w:szCs w:val="24"/>
          <w:lang w:eastAsia="en-US"/>
        </w:rPr>
        <w:t>и выше</w:t>
      </w:r>
    </w:p>
    <w:p w:rsidR="00472ACC" w:rsidRPr="00472ACC" w:rsidRDefault="00472ACC" w:rsidP="00472ACC">
      <w:pPr>
        <w:tabs>
          <w:tab w:val="left" w:pos="10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eastAsia="en-US"/>
        </w:rPr>
      </w:pPr>
      <w:r w:rsidRPr="00472ACC">
        <w:rPr>
          <w:rFonts w:ascii="Times New Roman" w:eastAsiaTheme="minorHAnsi" w:hAnsi="Times New Roman" w:cs="Times New Roman"/>
          <w:color w:val="000000"/>
          <w:sz w:val="28"/>
          <w:szCs w:val="24"/>
          <w:lang w:eastAsia="en-US"/>
        </w:rPr>
        <w:t xml:space="preserve">- </w:t>
      </w:r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Такого, чтобы на одну дату пришлось сразу четыре пожара, на моей памяти еще не было, - сообщила консультант Министерства лесного и охотничьего хозяйства РМЭ Ирина </w:t>
      </w:r>
      <w:proofErr w:type="spellStart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Головенкина</w:t>
      </w:r>
      <w:proofErr w:type="spellEnd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. - Печально, что все они случились по вине человека. По предварительным данным, их вызвали: </w:t>
      </w:r>
      <w:proofErr w:type="spellStart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сельхозпал</w:t>
      </w:r>
      <w:proofErr w:type="spellEnd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, не потушенный рыбаками костер, выброшенный из вагона окурок и еще какая-то небрежность со стороны местного населения.</w:t>
      </w:r>
    </w:p>
    <w:p w:rsidR="00472ACC" w:rsidRPr="00472ACC" w:rsidRDefault="00472ACC" w:rsidP="00472ACC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Кроме того, один пожар зафиксирован 2 мая, два - 3-го. География такова: четыре возгорания - в </w:t>
      </w:r>
      <w:proofErr w:type="spellStart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Кокшайском</w:t>
      </w:r>
      <w:proofErr w:type="spellEnd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 лесничестве, по одному - в </w:t>
      </w:r>
      <w:proofErr w:type="spellStart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Куярском</w:t>
      </w:r>
      <w:proofErr w:type="spellEnd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, </w:t>
      </w:r>
      <w:proofErr w:type="spellStart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Звениговском</w:t>
      </w:r>
      <w:proofErr w:type="spellEnd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 и </w:t>
      </w:r>
      <w:proofErr w:type="spellStart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Юринском</w:t>
      </w:r>
      <w:proofErr w:type="spellEnd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. К счастью, </w:t>
      </w:r>
      <w:proofErr w:type="spellStart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огнеборцы</w:t>
      </w:r>
      <w:proofErr w:type="spellEnd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 сработали оперативно, так что общая площадь, охваченная пламенем, составила лишь 1,7 гектара. Это фактически столько же, сколько было на ту же дату в минувшем году. Судя по отсутствию гроз, "праздничные" пожары - тоже следствие чьего-то </w:t>
      </w:r>
      <w:proofErr w:type="gramStart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разгильдяйства</w:t>
      </w:r>
      <w:proofErr w:type="gramEnd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. Виновные сейчас устанавливаются.</w:t>
      </w:r>
    </w:p>
    <w:p w:rsidR="00472ACC" w:rsidRPr="00472ACC" w:rsidRDefault="00472ACC" w:rsidP="00472ACC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472ACC">
        <w:rPr>
          <w:rFonts w:ascii="Times New Roman" w:hAnsi="Times New Roman" w:cs="Times New Roman"/>
          <w:b/>
          <w:bCs/>
          <w:color w:val="000000"/>
          <w:sz w:val="28"/>
          <w:szCs w:val="24"/>
          <w:lang w:eastAsia="en-US"/>
        </w:rPr>
        <w:t>С условным пожаром боролись на земле и</w:t>
      </w:r>
      <w:r w:rsidRPr="00472ACC">
        <w:rPr>
          <w:rFonts w:ascii="Times New Roman" w:hAnsi="Times New Roman" w:cs="Times New Roman"/>
          <w:b/>
          <w:bCs/>
          <w:iCs/>
          <w:color w:val="000000"/>
          <w:sz w:val="28"/>
          <w:szCs w:val="24"/>
          <w:lang w:eastAsia="en-US"/>
        </w:rPr>
        <w:t xml:space="preserve"> </w:t>
      </w:r>
      <w:r w:rsidRPr="00472ACC">
        <w:rPr>
          <w:rFonts w:ascii="Times New Roman" w:hAnsi="Times New Roman" w:cs="Times New Roman"/>
          <w:b/>
          <w:bCs/>
          <w:color w:val="000000"/>
          <w:sz w:val="28"/>
          <w:szCs w:val="24"/>
          <w:lang w:eastAsia="en-US"/>
        </w:rPr>
        <w:t>в воздухе</w:t>
      </w:r>
    </w:p>
    <w:p w:rsidR="00472ACC" w:rsidRDefault="00472ACC" w:rsidP="00472ACC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Как раз накануне первого возгорания, 29 апреля, в Марий Эл прошли крупные тактико-специальные учения, где отрабатывалось взаимодействие при тушении крупных лесных пожаров. Кроме хозяев, в них участвовали представители Татарстана, Чувашии и Нижегородской области - всего около 100 человек.</w:t>
      </w:r>
    </w:p>
    <w:p w:rsidR="00094D38" w:rsidRPr="00472ACC" w:rsidRDefault="00472ACC" w:rsidP="00472ACC">
      <w:pPr>
        <w:widowControl/>
        <w:shd w:val="clear" w:color="auto" w:fill="FFFFFF"/>
        <w:ind w:firstLine="709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Местом учений избрали традиционный полигон на территории </w:t>
      </w:r>
      <w:proofErr w:type="spellStart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Куярского</w:t>
      </w:r>
      <w:proofErr w:type="spellEnd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 лесничества. Были задействованы силы самого </w:t>
      </w:r>
      <w:proofErr w:type="spellStart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Минлесохоты</w:t>
      </w:r>
      <w:proofErr w:type="spellEnd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 xml:space="preserve">, лесничеств, нескольких ведомств и организаций, привлекалось более 20 единиц специальной техники, в том числе патрульный самолет. Оценку проделанной работе дал заместитель начальника Департамента лесного хозяйства по Приволжскому федеральному округу Николай Кузьмин. По его мнению, все стадии учений, включая </w:t>
      </w:r>
      <w:proofErr w:type="gramStart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подготовительную</w:t>
      </w:r>
      <w:proofErr w:type="gramEnd"/>
      <w:r w:rsidRPr="00472ACC">
        <w:rPr>
          <w:rFonts w:ascii="Times New Roman" w:hAnsi="Times New Roman" w:cs="Times New Roman"/>
          <w:color w:val="000000"/>
          <w:sz w:val="28"/>
          <w:szCs w:val="24"/>
          <w:lang w:eastAsia="en-US"/>
        </w:rPr>
        <w:t>, прошли на высоком уровне.</w:t>
      </w:r>
    </w:p>
    <w:sectPr w:rsidR="00094D38" w:rsidRPr="00472ACC" w:rsidSect="00094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2ACC"/>
    <w:rsid w:val="00094D38"/>
    <w:rsid w:val="0047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">
    <w:name w:val="Основной текст (28)_"/>
    <w:basedOn w:val="a0"/>
    <w:link w:val="280"/>
    <w:locked/>
    <w:rsid w:val="00472ACC"/>
    <w:rPr>
      <w:rFonts w:ascii="Franklin Gothic Book" w:eastAsia="Franklin Gothic Book" w:hAnsi="Franklin Gothic Book" w:cs="Franklin Gothic Book"/>
      <w:b/>
      <w:bCs/>
      <w:spacing w:val="-10"/>
      <w:sz w:val="18"/>
      <w:szCs w:val="1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472ACC"/>
    <w:pPr>
      <w:shd w:val="clear" w:color="auto" w:fill="FFFFFF"/>
      <w:autoSpaceDE/>
      <w:autoSpaceDN/>
      <w:adjustRightInd/>
      <w:spacing w:after="180" w:line="216" w:lineRule="exact"/>
      <w:jc w:val="both"/>
    </w:pPr>
    <w:rPr>
      <w:rFonts w:ascii="Franklin Gothic Book" w:eastAsia="Franklin Gothic Book" w:hAnsi="Franklin Gothic Book" w:cs="Franklin Gothic Book"/>
      <w:b/>
      <w:bCs/>
      <w:spacing w:val="-1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2017-11-28T10:05:00Z</dcterms:created>
  <dcterms:modified xsi:type="dcterms:W3CDTF">2017-11-28T10:05:00Z</dcterms:modified>
</cp:coreProperties>
</file>