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97" w:rsidRPr="00181897" w:rsidRDefault="00181897" w:rsidP="00181897">
      <w:pPr>
        <w:pStyle w:val="21"/>
        <w:spacing w:line="240" w:lineRule="auto"/>
        <w:ind w:firstLine="709"/>
        <w:rPr>
          <w:rFonts w:ascii="Times New Roman" w:eastAsia="Trebuchet MS" w:hAnsi="Times New Roman" w:cs="Times New Roman"/>
          <w:color w:val="000000"/>
          <w:sz w:val="28"/>
          <w:szCs w:val="24"/>
          <w:u w:val="single"/>
          <w:shd w:val="clear" w:color="auto" w:fill="FFFFFF"/>
        </w:rPr>
      </w:pPr>
      <w:proofErr w:type="spellStart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u w:val="single"/>
          <w:shd w:val="clear" w:color="auto" w:fill="FFFFFF"/>
        </w:rPr>
        <w:t>Лисицкий</w:t>
      </w:r>
      <w:proofErr w:type="spellEnd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u w:val="single"/>
          <w:shd w:val="clear" w:color="auto" w:fill="FFFFFF"/>
        </w:rPr>
        <w:t>, В. Охотникам разрешили добыть 100 медведей [Текст]</w:t>
      </w:r>
      <w:proofErr w:type="gramStart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u w:val="single"/>
          <w:shd w:val="clear" w:color="auto" w:fill="FFFFFF"/>
        </w:rPr>
        <w:t xml:space="preserve"> :</w:t>
      </w:r>
      <w:proofErr w:type="gramEnd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u w:val="single"/>
          <w:shd w:val="clear" w:color="auto" w:fill="FFFFFF"/>
        </w:rPr>
        <w:t xml:space="preserve"> [лимит добычи охотничьих ресурсов] / В. </w:t>
      </w:r>
      <w:proofErr w:type="spellStart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u w:val="single"/>
          <w:shd w:val="clear" w:color="auto" w:fill="FFFFFF"/>
        </w:rPr>
        <w:t>Лисицкий</w:t>
      </w:r>
      <w:proofErr w:type="spellEnd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u w:val="single"/>
          <w:shd w:val="clear" w:color="auto" w:fill="FFFFFF"/>
        </w:rPr>
        <w:t xml:space="preserve"> // </w:t>
      </w:r>
      <w:proofErr w:type="spellStart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u w:val="single"/>
          <w:shd w:val="clear" w:color="auto" w:fill="FFFFFF"/>
        </w:rPr>
        <w:t>Мар</w:t>
      </w:r>
      <w:proofErr w:type="spellEnd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u w:val="single"/>
          <w:shd w:val="clear" w:color="auto" w:fill="FFFFFF"/>
        </w:rPr>
        <w:t>. правда. – 2017. - 28 июля. – С. 6.</w:t>
      </w:r>
    </w:p>
    <w:p w:rsidR="00181897" w:rsidRPr="00181897" w:rsidRDefault="00181897" w:rsidP="00181897">
      <w:pPr>
        <w:pStyle w:val="21"/>
        <w:spacing w:line="240" w:lineRule="auto"/>
        <w:ind w:firstLine="709"/>
        <w:rPr>
          <w:rFonts w:ascii="Times New Roman" w:eastAsia="Trebuchet MS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181897" w:rsidRPr="00181897" w:rsidRDefault="00181897" w:rsidP="00181897">
      <w:pPr>
        <w:pStyle w:val="21"/>
        <w:spacing w:line="240" w:lineRule="auto"/>
        <w:ind w:firstLine="709"/>
        <w:jc w:val="center"/>
        <w:rPr>
          <w:rFonts w:ascii="Times New Roman" w:eastAsia="Trebuchet MS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181897">
        <w:rPr>
          <w:rFonts w:ascii="Times New Roman" w:eastAsia="Trebuchet MS" w:hAnsi="Times New Roman" w:cs="Times New Roman"/>
          <w:b/>
          <w:color w:val="000000"/>
          <w:sz w:val="28"/>
          <w:szCs w:val="24"/>
          <w:shd w:val="clear" w:color="auto" w:fill="FFFFFF"/>
        </w:rPr>
        <w:t>Охотникам разрешили добыть 100 медведей</w:t>
      </w:r>
    </w:p>
    <w:p w:rsidR="00181897" w:rsidRPr="00181897" w:rsidRDefault="00181897" w:rsidP="00181897">
      <w:pPr>
        <w:pStyle w:val="21"/>
        <w:spacing w:line="240" w:lineRule="auto"/>
        <w:ind w:firstLine="709"/>
        <w:rPr>
          <w:rFonts w:ascii="Times New Roman" w:eastAsia="Trebuchet MS" w:hAnsi="Times New Roman" w:cs="Times New Roman"/>
          <w:b/>
          <w:color w:val="000000"/>
          <w:sz w:val="28"/>
          <w:szCs w:val="24"/>
          <w:shd w:val="clear" w:color="auto" w:fill="FFFFFF"/>
        </w:rPr>
      </w:pPr>
    </w:p>
    <w:p w:rsidR="00181897" w:rsidRPr="00181897" w:rsidRDefault="00181897" w:rsidP="00181897">
      <w:pPr>
        <w:pStyle w:val="21"/>
        <w:spacing w:line="240" w:lineRule="auto"/>
        <w:ind w:firstLine="709"/>
        <w:rPr>
          <w:rFonts w:ascii="Times New Roman" w:eastAsia="Trebuchet MS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181897">
        <w:rPr>
          <w:rFonts w:ascii="Times New Roman" w:eastAsia="Trebuchet MS" w:hAnsi="Times New Roman" w:cs="Times New Roman"/>
          <w:b/>
          <w:color w:val="000000"/>
          <w:sz w:val="28"/>
          <w:szCs w:val="24"/>
          <w:shd w:val="clear" w:color="auto" w:fill="FFFFFF"/>
        </w:rPr>
        <w:t>В Марии Эл утвержден лимит добычи охотничьих ресурсов, за исключением тех, что находятся на особо охраняемых природных территориях.</w:t>
      </w:r>
    </w:p>
    <w:p w:rsidR="00181897" w:rsidRPr="00181897" w:rsidRDefault="00181897" w:rsidP="00181897">
      <w:pPr>
        <w:pStyle w:val="21"/>
        <w:spacing w:line="240" w:lineRule="auto"/>
        <w:ind w:firstLine="709"/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</w:pPr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 xml:space="preserve">Указом </w:t>
      </w:r>
      <w:proofErr w:type="spellStart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>врио</w:t>
      </w:r>
      <w:proofErr w:type="spellEnd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 xml:space="preserve"> Главы Марий Эл Александра Евстифеева утвержден лимит добычи лесных обитателей для охотников. Текст указа выложен на сайте Правительства Республики Марий Эл. Из документа следует, что с 1 августа 2017-го по 1 августа 2018 года охотники могут настрелять 339 лосей, 135 рысей, 100 бурых медведей и 92 пятнистых оленя, приводятся цифры и относительно другой дичи.</w:t>
      </w:r>
    </w:p>
    <w:p w:rsidR="00181897" w:rsidRPr="00181897" w:rsidRDefault="00181897" w:rsidP="00181897">
      <w:pPr>
        <w:pStyle w:val="21"/>
        <w:spacing w:line="240" w:lineRule="auto"/>
        <w:ind w:firstLine="709"/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</w:pPr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>Квоты</w:t>
      </w:r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  <w:vertAlign w:val="subscript"/>
        </w:rPr>
        <w:t xml:space="preserve"> </w:t>
      </w:r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 xml:space="preserve">по добыче особей для каждого охотничьего угодья определены отдельно. К примеру, в общедоступных  охотничьих угодьях </w:t>
      </w:r>
      <w:proofErr w:type="spellStart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>Килемарского</w:t>
      </w:r>
      <w:proofErr w:type="spellEnd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 xml:space="preserve"> района можно застрелить не больше 7 бурых медведей. А в </w:t>
      </w:r>
      <w:proofErr w:type="spellStart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>Новоторъяльском</w:t>
      </w:r>
      <w:proofErr w:type="spellEnd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 xml:space="preserve"> районе их вообще нельзя стрелять, поскольку, как следует из указа, в </w:t>
      </w:r>
      <w:proofErr w:type="spellStart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>новоторъяльских</w:t>
      </w:r>
      <w:proofErr w:type="spellEnd"/>
      <w:r w:rsidRPr="00181897">
        <w:rPr>
          <w:rFonts w:ascii="Times New Roman" w:eastAsia="Trebuchet MS" w:hAnsi="Times New Roman" w:cs="Times New Roman"/>
          <w:color w:val="000000"/>
          <w:sz w:val="28"/>
          <w:szCs w:val="24"/>
          <w:shd w:val="clear" w:color="auto" w:fill="FFFFFF"/>
        </w:rPr>
        <w:t xml:space="preserve"> лесах обитает всего 2 особи медведей. </w:t>
      </w:r>
    </w:p>
    <w:p w:rsidR="009914C5" w:rsidRDefault="009914C5"/>
    <w:sectPr w:rsidR="009914C5" w:rsidSect="009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1897"/>
    <w:rsid w:val="00181897"/>
    <w:rsid w:val="0099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uiPriority w:val="99"/>
    <w:rsid w:val="00181897"/>
    <w:pPr>
      <w:widowControl w:val="0"/>
      <w:shd w:val="clear" w:color="auto" w:fill="FFFFFF"/>
      <w:spacing w:after="0" w:line="164" w:lineRule="exact"/>
      <w:jc w:val="both"/>
    </w:pPr>
    <w:rPr>
      <w:rFonts w:ascii="Arial Narrow" w:eastAsia="Arial Unicode MS" w:hAnsi="Arial Narrow" w:cs="Arial Narrow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2017-11-29T12:43:00Z</dcterms:created>
  <dcterms:modified xsi:type="dcterms:W3CDTF">2017-11-29T12:43:00Z</dcterms:modified>
</cp:coreProperties>
</file>